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17-2024 i Kramfor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