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dokument behandlar höga naturvärden i avverkningsanmälan A 20315-2026 i Kramfors kommun. Denna avverkningsanmälan inkom 2026-04-24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6981146, E 672918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