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45006-2019 i Kramfors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