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4-2026 i Kramfor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