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20398-2024 i Kramfors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