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gammelgransskål (NT), granticka (NT), kråka (NT, §4), rosenticka (NT), rödvingetrast (NT, §4), tretåig hackspett (NT, §4), skogshakmossa (S), stuplav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