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gammelgransskål (NT), garnlav (NT), granticka (NT), järpe (NT, §4), lunglav (NT), rosenticka (NT), spillkråka (NT, §4), talltita (NT, §4), tretåig hackspett (NT, §4), ullticka (NT), bollvitmossa (S), lappranunkel (S, §7), spindelblomster (S, §8), stuplav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