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12865-2024 i Sollefteå kommun</w:t>
      </w:r>
    </w:p>
    <w:p>
      <w:r>
        <w:t>Denna tillsynsbegäran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7043963, E 590017 i SWEREF 99 TM.</w:t>
      </w:r>
    </w:p>
    <w:p>
      <w:r>
        <w:t>I och inom 25 meter från avverkningsanmälan finns fynd av 18 naturvårdsarter, varav 9 är rödlistade, 3 är fridlysta, 15 är typiska (T) och 6 är signalarter (S): blackticka (VU), gränsticka (VU, T), knärot (VU, T, §8), lunglav (NT, T), myskmåra (NT, T), Olisthaerus substriatus (NT), rosenticka (NT, T), ullticka (NT, T), vedtrappmossa (NT, T), blodticka (S, T), luddlav (S, T), nästlav (S, T), plattlummer (S, T, §9), skinnlav (S, T), svart trolldruva (S, T), brudborste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myskmåra (NT, T), rosenticka (NT, T), ullticka (NT, T), vedtrappmossa (NT, T), blodticka (S, T), luddlav (S, T), nästlav (S, T), plattlummer (S, T, §9), skinnlav (S, T), svart trolldruva (S, T), brudborste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