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gräddporing (VU), knärot (VU, §8), dvärgbägarlav (NT), gammelgransskål (NT), garnlav (NT), kolflarnlav (NT), lunglav (NT), spillkråka (NT, §4), tretåig hackspett (NT, §4), ullticka (NT),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