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Denna avverkningsanmälan inkom 2025-11-14 08:16:28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