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48526-2025 i Sollefteå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