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12 meter från avverkningsanmälan A 30060-2026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