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44372-2024 i Sollefteå kommun</w:t>
      </w:r>
    </w:p>
    <w:p>
      <w:r>
        <w:t>Detta dokument behandlar höga naturvärden i avverkningsanmälan A 44372-2024 i Sollefteå kommun. Denna avverkningsanmälan inkom 2024-10-08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ulltickeporing (VU), gammelgransskål (NT), garnlav (NT), granticka (NT), rosenticka (NT), talltita (NT, §4), tretåig hackspett (NT, §4), ullticka (NT), bollvitmossa (S), fjällig taggsvamp s.str. (S)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44372-2024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7053272, E 578523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