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2220-2025 i Solleft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