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26948-2024 i Sollefteå kommun</w:t>
      </w:r>
    </w:p>
    <w:p>
      <w:r>
        <w:t>Denna tillsynsbegäran behandlar höga naturvärden i avverkningsanmälan A 26948-2024 i Sollefteå kommun som inkom 2024-06-27 och omfattar 8,1 ha.</w:t>
      </w:r>
    </w:p>
    <w:p>
      <w:pPr>
        <w:pStyle w:val="Caption"/>
      </w:pPr>
      <w:r>
        <w:drawing>
          <wp:inline xmlns:a="http://schemas.openxmlformats.org/drawingml/2006/main" xmlns:pic="http://schemas.openxmlformats.org/drawingml/2006/picture">
            <wp:extent cx="5486400" cy="4592738"/>
            <wp:docPr id="1" name="Picture 1"/>
            <wp:cNvGraphicFramePr>
              <a:graphicFrameLocks noChangeAspect="1"/>
            </wp:cNvGraphicFramePr>
            <a:graphic>
              <a:graphicData uri="http://schemas.openxmlformats.org/drawingml/2006/picture">
                <pic:pic>
                  <pic:nvPicPr>
                    <pic:cNvPr id="0" name="A 26948-2024 karta.png"/>
                    <pic:cNvPicPr/>
                  </pic:nvPicPr>
                  <pic:blipFill>
                    <a:blip r:embed="rId16"/>
                    <a:stretch>
                      <a:fillRect/>
                    </a:stretch>
                  </pic:blipFill>
                  <pic:spPr>
                    <a:xfrm>
                      <a:off x="0" y="0"/>
                      <a:ext cx="5486400" cy="4592738"/>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7061070, E 565183 i SWEREF 99 TM.</w:t>
      </w:r>
    </w:p>
    <w:p>
      <w:r>
        <w:t>I och inom 23 meter från avverkningsanmälan finns fynd av 26 naturvårdsarter, varav 18 är rödlistade, 9 är fridlysta, 20 är typiska (T) och 3 är signalarter (S): garnlav (VU, T), goliatmusseron (VU, T), smalfotad taggsvamp (VU), dropptaggsvamp (NT, T), gammelgransskål (NT, T), kolflarnlav (NT, T), lavskrika (NT, T, §4), lunglav (NT, T), mörk kolflarnlav (NT), orange taggsvamp (NT, T), rosenticka (NT, T), rynkskinn (NT, T), talltita (NT, §4), tretåig hackspett (NT, T, §4), ullticka (NT, T), vedskivlav (NT, T), violettgrå tagellav (NT, T), vitgrynig nållav (NT), luddlav (S, T), plattlummer (S, T, §9), stuplav (S, T), spillkråka (T, §4), tjäder (T, §4), tofsmes (T, §4), vanlig groda (§6)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goliatmusseron (VU, T), dropptaggsvamp (NT, T), gammelgransskål (NT, T), kolflarnlav (NT, T), lavskrika (NT, T, §4), lunglav (NT, T), orange taggsvamp (NT, T), rosenticka (NT, T), rynkskinn (NT, T), tretåig hackspett (NT, T, §4), ullticka (NT, T), vedskivlav (NT, T), violettgrå tagellav (NT, T), luddlav (S, T), plattlummer (S, T, §9), stuplav (S, T), spillkråka (T, §4), tjäder (T, §4) och tofsmes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