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58384-2025 i Sollefteå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