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17 naturvårdsarter, varav 16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tallfingersvamp (NT), tallriska (NT),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lakritsmusseron (VU, T), blå taggsvamp (NT, T), dropptaggsvamp (NT, T), orange 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