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1901-2025 i Sollefteå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