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rynkskinn (VU), gammelgransskål (NT), garnlav (NT), granticka (NT), järpe (NT, §4), lunglav (NT), rosenticka (NT), spillkråka (NT, §4), talltita (NT, §4), tretåig hackspett (NT, §4), ullticka (NT), bollvitmossa (S), lappranunkel (S, §7), spindelblomster (S, §8), stuplav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