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29918-2024 i Sollefteå kommun</w:t>
      </w:r>
    </w:p>
    <w:p>
      <w:r>
        <w:t>Detta klagomål behandlar höga naturvärden i avverkningsanmälan A 29918-2024 i Sollefteå kommun som inkom 2024-07-14 och omfattar 3,1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7026068, E 582586 i SWEREF 99 TM.</w:t>
      </w:r>
    </w:p>
    <w:p>
      <w:r>
        <w:t>I avverkningsanmälan finns fynd av 13 naturvårdsarter, varav 6 är rödlistade, 4 är fridlysta, 12 är typiska (T) och 5 är signalarter (S): garnlav (VU, T), knärot (VU, T, §8), gammelgransskål (NT, T), kattfotslav (NT, T), lunglav (NT, T), talltita (NT, §4), korallblylav (S, T), mörk husmossa (S, T), skinnlav (S, T), stor aspticka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627802"/>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6278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