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klagomål behandlar höga naturvärden i avverkningsanmälan A 1963-2025 i Sollefteå kommun som inkom 2025-01-15 och omfattar 3,1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7043921, E 598078 i SWEREF 99 TM.</w:t>
      </w:r>
    </w:p>
    <w:p>
      <w:r>
        <w:t>I och inom 21 meter från avverkningsanmälan finns fynd av 13 naturvårdsarter, varav 11 är rödlistade, 4 är fridlysta, 8 är typiska (T) och 1 är signalart (S): djupsvart brunbagge (EN), gränsticka (VU, T), knärot (VU, T, §8), harticka (NT, T), kötticka (NT), lunglav (NT, T), rosenticka (NT, T), rynkskinn (NT, T), talltita (NT, §4), tretåig hackspett (NT, T, §4), ullticka (NT,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