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ulltickeporing (VU), gammelgransskål (NT), garnlav (NT), granticka (NT), harticka (NT), lunglav (NT), rosenticka (NT), skogshare (NT), spillkråka (NT, §4), stjärntagging (NT), talltita (NT, §4), tretåig hackspett (NT, §4), ullticka (NT), bollvitmossa (S), skinnlav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