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53898-2024 i Sollefteå kommun</w:t>
      </w:r>
    </w:p>
    <w:p>
      <w:r>
        <w:t>Denna tillsynsbegäran behandlar höga naturvärden i avverkningsanmälan A 53898-2024 i Sollefteå kommun som inkom 2024-11-19 och omfattar 2,0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7018963, E 571033 i SWEREF 99 TM.</w:t>
      </w:r>
    </w:p>
    <w:p>
      <w:r>
        <w:t>I och inom 15 meter från avverkningsanmälan finns fynd av 4 naturvårdsarter, varav 2 är rödlistade, 4 är typiska (T) och 2 är signalarter (S): garnlav (VU, T), lunglav (NT, T), norrlandslav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