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gammelgransskål (NT), garnlav (NT), granticka (NT), harticka (NT), lunglav (NT), rosenticka (NT), skogshare (NT), spillkråka (NT, §4), stjärntagging (NT), talltita (NT, §4),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