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7-2024 i Solleft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