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ulltickeporing (VU), doftskinn (NT), gammelgransskål (NT), garnlav (NT), granticka (NT), harticka (NT), lunglav (NT), rosenticka (NT), skogshare (NT), spillkråka (NT, §4), stjärntagging (NT), tretåig hackspett (NT, §4), ullticka (NT), bollvitmossa (S), skinnlav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