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rynkskinn (VU), ulltickeporing (VU), blå taggsvamp (NT), gammelgransskål (NT), garnlav (NT), granticka (NT), gränsticka (NT), harticka (NT), järpe (NT, §4), lunglav (NT), mörk kolflarnlav (NT), rosenticka (NT), spillkråka (NT, §4), tallticka (NT), talltita (NT, §4), tretåig hackspett (NT, §4), ullticka (NT), vedtrappmossa (NT), bollvitmossa (S), bronshjon (S), dropptaggsvamp (S), lappranunkel (S, §7), skinnlav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