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18 meter från samrådsanmälan S 836-2025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