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knärot (VU, §8), gammelgransskål (NT), garnlav (NT), granticka (NT), gränsticka (NT), rosenticka (NT), spillkråka (NT, §4), tallticka (NT), ullticka (NT), plattlummer (S, §9),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