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19200-2025 i Sollefteå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