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10 naturvårdsarter hittats: gammelgransskål (NT), garnlav (NT), luddfingersvamp (NT), lunglav (NT), vedskivlav (NT), vitgrynig nållav (NT), bårdlav (S), luddlav (S), stuplav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