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33087-2022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