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doftticka (VU, §8), knärot (VU, §8), rynkskinn (VU), ulltickeporing (VU), blå taggsvamp (NT), gammelgransskål (NT), garnlav (NT), granticka (NT), gränsticka (NT), harticka (NT), järpe (NT, §4), lunglav (NT), mörk kolflarnlav (NT), rosenticka (NT), spillkråka (NT, §4), tallticka (NT), talltita (NT, §4), tretåig hackspett (NT, §4), ullticka (NT), vedtrappmossa (NT), bollvitmossa (S), bronshjon (S), dropptaggsvamp (S), lappranunkel (S, §7), skinnlav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