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och inom 25 meter från avverkningsanmälan A 30478-2025 i Sollefteå kommun har hittats 6 naturvårdsarter varav 2 är rödlistade.</w:t>
      </w:r>
    </w:p>
    <w:p>
      <w:r>
        <w:t>Bland annat har knärot (VU, T,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