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9363-2023 i Sollefteå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