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45016-2023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2026-06-24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