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39526-2026 i Sollefteå kommun</w:t>
      </w:r>
    </w:p>
    <w:p>
      <w:r>
        <w:t>Denna tillsynsbegäran behandlar höga naturvärden i avverkningsanmälan A 39526-2026 i Sollefteå kommun som inkom 2026-09-24 och omfattar 9,6 ha.</w:t>
      </w:r>
    </w:p>
    <w:p>
      <w:pPr>
        <w:pStyle w:val="Caption"/>
      </w:pPr>
      <w:r>
        <w:drawing>
          <wp:inline xmlns:a="http://schemas.openxmlformats.org/drawingml/2006/main" xmlns:pic="http://schemas.openxmlformats.org/drawingml/2006/picture">
            <wp:extent cx="5486400" cy="4415217"/>
            <wp:docPr id="1" name="Picture 1"/>
            <wp:cNvGraphicFramePr>
              <a:graphicFrameLocks noChangeAspect="1"/>
            </wp:cNvGraphicFramePr>
            <a:graphic>
              <a:graphicData uri="http://schemas.openxmlformats.org/drawingml/2006/picture">
                <pic:pic>
                  <pic:nvPicPr>
                    <pic:cNvPr id="0" name="A 39526-2026 karta.png"/>
                    <pic:cNvPicPr/>
                  </pic:nvPicPr>
                  <pic:blipFill>
                    <a:blip r:embed="rId16"/>
                    <a:stretch>
                      <a:fillRect/>
                    </a:stretch>
                  </pic:blipFill>
                  <pic:spPr>
                    <a:xfrm>
                      <a:off x="0" y="0"/>
                      <a:ext cx="5486400" cy="44152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7064034, E 600208 i SWEREF 99 TM.</w:t>
      </w:r>
    </w:p>
    <w:p>
      <w:r>
        <w:t>I och inom 25 meter från avverkningsanmälan finns fynd av 17 naturvårdsarter, varav 16 är rödlistade, 2 är fridlysta och 7 är typiska (T): garnlav (VU, T), jättemusseron (VU), lakritsmusseron (VU, T), lammticka (VU), Ramaria neoformosa (VU), skrovlig taggsvamp (VU), tallgråticka (VU), torrmusseron (VU), blå taggsvamp (NT, T), dropptaggsvamp (NT, T), orange taggsvamp (NT, T), skarp dropptaggsvamp (NT), tallfingersvamp (NT), tallriska (NT), talltita (NT, §4),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lakritsmusseron (VU, T), blå taggsvamp (NT, T), dropptaggsvamp (NT, T), orange taggsvamp (NT, T),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