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3959-2024 i Sollefteå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