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0-2024 i Solleft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