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dokument behandlar höga naturvärden i avverkningsanmälan A 10793-2026 i Sollefteå kommun som inkom 2026-02-25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talltagel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