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dokument behandlar höga naturvärden i avverkningsanmälan A 15388-2026 i Sollefteå kommun som inkom 2026-03-25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12 naturvårdsarter hittats: blackticka (VU), garnlav (VU, T), knärot (VU, T, §8), gammelgransskål (NT, T), lunglav (NT, T), rosenticka (NT, T), rynkskinn (NT, T), talltita (NT, §4), tretåig hackspett (NT, T, §4), ullticka (NT, T), vitgrynig nållav (NT) och spillkråka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7043596, E 582758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