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dokument behandlar höga naturvärden i avverkningsanmälan A 21590-2026 i Sollefteå kommun som inkom 2026-05-07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 tretåig hackspett (NT, T, §4) och bollvitmossa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7013887, E 625617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