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dokument behandlar höga naturvärden i avverkningsanmälan A 33674-2025 i Sollefteå kommun som inkom 2025-07-03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garnlav (VU, T), raggbock (VU, T), kolflarnlav (NT, T), lunglav (NT, T), vaddporing (NT), vedflamlav (NT), skinnlav (S, T) och stuplav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7069971, E 599557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