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som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dropptaggsvamp (NT, T), dvärgbägarlav (NT, T), gammelgransskål (NT, T), kolflarnlav (NT, T), lunglav (NT, T), mörk kolflarnlav (NT), nordtagging (NT), tretåig hackspett (NT, T, §4), ullticka (NT, T), vitgrynig nållav (NT), norrlandslav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7079805, E 582959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