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dokument behandlar höga naturvärden i avverkningsanmälan A 3959-2024 i Sollefteå kommun som inkom 2024-01-31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tretåig hackspett (NT, 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