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som inkom 2025-11-14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1641" cy="5688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8416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