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som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knärot (VU, T, §8), gammelgransskål (NT, T), lunglav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7041035, E 563115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