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som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gammelgransskål (NT, T), harticka (NT, T), lunglav (NT, T), tretåig hackspett (NT,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