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som inkom 2026-02-19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bårdlav (S,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