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som inkom 2022-03-28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7026360, E 580801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